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76"/>
        <w:ind w:right="0" w:left="0" w:firstLine="0"/>
        <w:jc w:val="left"/>
        <w:rPr>
          <w:rFonts w:ascii="Calibri Light" w:hAnsi="Calibri Light" w:cs="Calibri Light" w:eastAsia="Calibri Light"/>
          <w:b/>
          <w:color w:val="2F5496"/>
          <w:spacing w:val="0"/>
          <w:position w:val="0"/>
          <w:sz w:val="28"/>
          <w:shd w:fill="auto" w:val="clear"/>
        </w:rPr>
      </w:pPr>
      <w:r>
        <w:rPr>
          <w:rFonts w:ascii="Calibri Light" w:hAnsi="Calibri Light" w:cs="Calibri Light" w:eastAsia="Calibri Light"/>
          <w:b/>
          <w:color w:val="2F5496"/>
          <w:spacing w:val="0"/>
          <w:position w:val="0"/>
          <w:sz w:val="28"/>
          <w:shd w:fill="auto" w:val="clear"/>
        </w:rPr>
        <w:t xml:space="preserve">                                                        Von Ward Kennels</w:t>
      </w:r>
    </w:p>
    <w:p>
      <w:pPr>
        <w:spacing w:before="0" w:after="200" w:line="276"/>
        <w:ind w:right="0" w:left="0" w:firstLine="0"/>
        <w:jc w:val="left"/>
        <w:rPr>
          <w:rFonts w:ascii="Calibri Light" w:hAnsi="Calibri Light" w:cs="Calibri Light" w:eastAsia="Calibri Light"/>
          <w:i/>
          <w:color w:val="4472C4"/>
          <w:spacing w:val="15"/>
          <w:position w:val="0"/>
          <w:sz w:val="24"/>
          <w:shd w:fill="auto" w:val="clear"/>
        </w:rPr>
      </w:pPr>
      <w:r>
        <w:rPr>
          <w:rFonts w:ascii="Calibri Light" w:hAnsi="Calibri Light" w:cs="Calibri Light" w:eastAsia="Calibri Light"/>
          <w:i/>
          <w:color w:val="4472C4"/>
          <w:spacing w:val="15"/>
          <w:position w:val="0"/>
          <w:sz w:val="24"/>
          <w:shd w:fill="auto" w:val="clear"/>
        </w:rPr>
        <w:t xml:space="preserve">                                                     Stephanie 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619-987-8923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E-mail:vonwardk9@gmail.com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Website: Vonwardkennels.com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Purchaser Information: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Name________________________________Address__________________________________________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City________________________________________________State_______________Zip____________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number:____________________________________Email:_____________________________________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signing this contract you agree to the terms contained in it.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initial by each number.</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Hip and Health Guarantee for your puppy from Von Ward Kennels</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I am very proud that I provide dogs with sound minds as well as sound bodies. However, there is always a possibility that a puppy I bring into this world carries a genetic disorder. This sometimes happens to the best bred dog from the best lines even when all health tests have been done.</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1________If by chance your puppy becomes sick and dies within the first 6 months of life and the cause was not environmental, I will give you another puppy of the same sex and as close to the same color as possible from the next available litter. This guarantee will cover any genetic abnormality or birth deformity that was not recognized by me before the puppy went home. This guarantee will not cover any death from environmental hazards such as poisoning, choking, trauma or accidents, lack of deworming and/or vaccines and vet care. I have the right to ask for proof of cause of death from a veterinarian before this guarantee will be filled. If you refuse proof or cannot provide proof from veterinarian, guarantee will be void.</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2_________I will guarantee that your puppy will be free of hip/elbow dysplasia until its second birthday. I recommend you have your puppy’s hips/elbows X-rayed before its second birthday. If your vet believes that your puppy has dysplasia, I will require you to have the x-rays sent to the Orthopedic Foundation for Animals to be viewed and a preliminary score to be given. If your puppy has severe dysplasia, I will need to see proof from the OFA and I will give you a choice of either giving me back the puppy OR you can keep your puppy (few breeders do this) and pick another puppy of YOUR CHOICE from my stock of available puppies as long as they are from the same sire as your puppy or if that sire is no longer available, then you can choose the sire. If however, your puppy receives a fair or better score from the OFA, then your puppy does not have hip dysplasia. I will not honor a veterinarian’s opinion alone. This guarantee does not cover x-rays taken from my stock that are over two years old. If you refuse to meet these requirements, this guarantee will be void. I will cover only cases of moderate or severe dysplasia UNLESS you have a breeding contract/puppy then I will cover any stage of dysplasia starting with borderline.</w:t>
      </w:r>
    </w:p>
    <w:p>
      <w:pPr>
        <w:spacing w:before="100" w:after="10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3_________ If only one hip or elbow is rated with mild dysplasia or worse but the other side is rated with a fair or better then this is not covered in my guarantee. True hereditary dysplasia is bilateral and effects both sides. Unilateral dysplasia is where there was trauma involved that caused one side to not grow or heal properly.</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4_________If you spay or neuter your puppy before it is two years old, guarantee will be void. Many valid recent studies show altering a dog too early can cause a very significant increase in hip and elbow dysplasia.</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5_________I require all of my puppies registered names to begin with Von Wards and then what ever you like to add goes after. If you register your puppy without adding Von Wards to its registered name, guarantee will be void.</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6_________If I believe a puppy in question is not from my stock then I have the right to ask for a DNA test from the AKC to be ran to prove this puppy is from my stock. This test costs approximately $45.00 and will be paid by you.</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7_________ You are placing a deposit of $___________ for a (Sex of puppy)______________ from litter (parents names)__________________________.  You understand this deposit is NON refundable and it shows good faith that you are willing to wait for a Von Wards puppy. If the litter of your choice does not provide a puppy for you, we will guarantee that a puppy will be available to you within one year from the date of your deposit. We have 10-12 litters a year and have always been able to produce a puppy for someone within a year. I will however allow for anyone buying a puppy with breeding rights to wait as long as three years. In this case the breeding rights have to be paid upfront in addition to the deposit.</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8_________Von Ward Kennels Guarantees that all puppies leave to their new homes with a Neopar vaccine given at 5 and 7 weeks and a 3 way Neovac at 6 weeks. Buyer agrees to keep up with proper vaccines and vet exams after they take possession of the puppy. Von Ward Kennels will continue to give unsold puppies vaccines at 10 weeks, 13 weeks and 16 weeks or until they go to their new homes.</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9_________ Von Ward Kennels keeps puppies on a deworming schedule (parasite control) until it goes to its new home. Buyer agrees to keep puppy free of parasites as their vet recommends.  Moms are dewormed with Praziquantel and Pyrantel at time of breeding and again with Fenbendazole at 10 days before whelping. Puppies are dewormed with Toltrazuril (coccidiostat) at 2 weeks and 4 weeks. Puppies and moms are dewormed with pyrantel at 2 weeks. Then puppies and moms are dewormed with Fenbendazole at 4,6 and 7 weeks with each treatment lasting 5 days. Puppies and moms are treated with Praziquantel a couple of days before they go home. We have found this schedule to be the most effective and have not had any puppies go home with recurrent parasite infestations since we started this.</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10_________This contract applies to the original purchaser and is not transferable.</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11_________ Buyer agrees to never relinquish puppy to a shelter or rescue. Von Ward Kennels will take back any puppy we bring into this world. Buyer IS allowed to sell their puppy but we ask that they let the new owners know where the puppy came from and that the puppy can be returned to Von Ward Kennels at any time during its life.  </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12_________ Buyer agrees that if there is ever a concern or problem with their puppy they will give Von Ward Kennels a chance to work out any issues with them. Buyer also agrees that if their vet finds something wrong with their puppy after 6 months of age and the vet thinks it is hereditary that I as a breeder have a right to first ask for a second opinion if I believe the issue is not hereditary.</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13_________ Von Ward Kennels is not responsible for any vet fees after the puppy goes to its new home.</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14_________Due to high levels of Parvovirus in our area, we no longer allow puppy visits (until they are 7 weeks after vaccines). We allow three visits per contract. That includes your initial visit, your 7 week visit and pick up day. No extra visits even if some family members missed a visit. This includes just coming to see them through the kennels. You agree that on pickup day you will not go to any other breeder, dog parks or veterinarians due to the risk of bringing a virus onto our property.</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15_________Starting 2-23-18 we will no longer guarantee that both testicles will descend in male puppies unless you are buying a puppy for breeding purposes. Any male puppy that does not have both testicles by 8 weeks will be sold to a pet only home. If the undescended testicle does not drop by 1 year, we will cover $200 towards the surgery to retrieve the testicle. No veterinarian should charge more than $200 extra during neutering for a undescended testicle. We have been breeding a long time and have seen cryptorchidism (the name for this condition) in every line. (but not every dog) It is not a sign of poor breeding. It can lay dormant for years and then pop up in a litter. Some puppies can have both testicles down at 8 weeks only to have one ascend back up into the abdomen after they go home. The same guarantee applies to these puppies as well. </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16._________If you are buying a male puppy with breeding rights, you must choose from a male with both testicles dropped at 8 weeks. (I check all puppies before they go home) If you take home a male puppy with both testicles and one ascends back into the abdomen and then does not drop back down before one year, we will give you another male puppy of your choice.  You do not have to give back your original puppy (but you can if you want to).</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17._________Umbilical Hernias: Around ¼ of puppies have Umbilical Hernias. These are much less of a problem than they sound. I have not had (to date) one puppy with an Umbilical Hernia that required surgery. All of my pups hernias have closed on their own. However, if you chose a puppy that has an umbilical hernia and it does not close, I will pay $300 towards the surgery when the puppy is spayed. The surgery is minor and should not cost more than this.</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18._________ Payments: All final payments have to be in cash if paying off your puppy on pick up day. You may pay off your puppy before pick up day with a check or Zelle bank to bank but the funds have to clear before pick up day. No exceptions. I will not accept Zelle payments placed on pickup day as I have had them not clear in the past. You agree to make sure all funds for your puppy are ready on pick up day. If they are not, your puppy will not be going home with you until they are.</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19. _________ You agree to show up on time for appointments. If you are going to be more than 20 minutes late, you agree to call us and let us know. I will not allow puppy appointments to overlap so if someone is coming after you, and you show up during thier appointment time, you will have to wait until their appointment time is over. If you do not show up for an appointment and you do not call at least 8 hours in advance to cancel, you will lose your deposit and you will not be allowed one of my puppies.</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Feed your puppy well with natural balanced foods and a variety of foods. Keep its weight healthy and give adequate exercise.</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 Buyers signature____________________________________________Date_________________</w:t>
      </w:r>
    </w:p>
    <w:p>
      <w:pPr>
        <w:spacing w:before="100" w:after="39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Breeder; Stephanie Ward__________________________________Date:_______________</w:t>
      </w:r>
    </w:p>
    <w:p>
      <w:pPr>
        <w:spacing w:before="100" w:after="390" w:line="240"/>
        <w:ind w:right="0" w:left="0" w:firstLine="0"/>
        <w:jc w:val="left"/>
        <w:rPr>
          <w:rFonts w:ascii="Helvetica" w:hAnsi="Helvetica" w:cs="Helvetica" w:eastAsia="Helvetica"/>
          <w:color w:val="222222"/>
          <w:spacing w:val="0"/>
          <w:position w:val="0"/>
          <w:sz w:val="23"/>
          <w:shd w:fill="FFFFFF" w:val="clear"/>
        </w:rPr>
      </w:pPr>
    </w:p>
    <w:p>
      <w:pPr>
        <w:spacing w:before="100" w:after="200" w:line="240"/>
        <w:ind w:right="0" w:left="0" w:firstLine="0"/>
        <w:jc w:val="left"/>
        <w:rPr>
          <w:rFonts w:ascii="Helvetica" w:hAnsi="Helvetica" w:cs="Helvetica" w:eastAsia="Helvetica"/>
          <w:color w:val="222222"/>
          <w:spacing w:val="0"/>
          <w:position w:val="0"/>
          <w:sz w:val="23"/>
          <w:shd w:fill="FFFFFF" w:val="clear"/>
        </w:rPr>
      </w:pPr>
      <w:r>
        <w:rPr>
          <w:rFonts w:ascii="Helvetica" w:hAnsi="Helvetica" w:cs="Helvetica" w:eastAsia="Helvetica"/>
          <w:color w:val="222222"/>
          <w:spacing w:val="0"/>
          <w:position w:val="0"/>
          <w:sz w:val="23"/>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